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635" distL="114300" distR="114300" simplePos="0" locked="0" layoutInCell="1" allowOverlap="1" relativeHeight="2">
            <wp:simplePos x="0" y="0"/>
            <wp:positionH relativeFrom="column">
              <wp:posOffset>2138680</wp:posOffset>
            </wp:positionH>
            <wp:positionV relativeFrom="paragraph">
              <wp:posOffset>-499745</wp:posOffset>
            </wp:positionV>
            <wp:extent cx="904875" cy="590550"/>
            <wp:effectExtent l="0" t="0" r="0" b="0"/>
            <wp:wrapNone/>
            <wp:docPr id="1" name="Form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23190" simplePos="0" locked="0" layoutInCell="1" allowOverlap="1" relativeHeight="3">
            <wp:simplePos x="0" y="0"/>
            <wp:positionH relativeFrom="column">
              <wp:posOffset>4662805</wp:posOffset>
            </wp:positionH>
            <wp:positionV relativeFrom="paragraph">
              <wp:posOffset>635</wp:posOffset>
            </wp:positionV>
            <wp:extent cx="1152525" cy="485775"/>
            <wp:effectExtent l="0" t="0" r="0" b="0"/>
            <wp:wrapSquare wrapText="bothSides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23190" simplePos="0" locked="0" layoutInCell="1" allowOverlap="1" relativeHeight="4">
            <wp:simplePos x="0" y="0"/>
            <wp:positionH relativeFrom="column">
              <wp:posOffset>-442595</wp:posOffset>
            </wp:positionH>
            <wp:positionV relativeFrom="paragraph">
              <wp:posOffset>-804545</wp:posOffset>
            </wp:positionV>
            <wp:extent cx="828675" cy="990600"/>
            <wp:effectExtent l="0" t="0" r="0" b="0"/>
            <wp:wrapNone/>
            <wp:docPr id="3" name="Forme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e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>Інформація УКРАÏНА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Франція приймає вас в 5 етапів.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 етап : Подати прохання на тимчасовий захист в Префектуру Альп Верхнього Провансу (Les Alpes-de-Haute-Provence)</w:t>
      </w:r>
      <w:r>
        <w:rPr>
          <w:rFonts w:ascii="Marianne" w:hAnsi="Marianne"/>
          <w:b/>
          <w:bCs/>
          <w:sz w:val="20"/>
          <w:szCs w:val="20"/>
          <w:shd w:fill="CCCCCC" w:val="clear"/>
        </w:rPr>
        <w:t xml:space="preserve"> </w:t>
      </w:r>
      <w:r>
        <w:rPr>
          <w:b/>
          <w:bCs/>
        </w:rPr>
        <w:t>для легального перебування на територіï Франціï.</w:t>
      </w:r>
    </w:p>
    <w:p>
      <w:pPr>
        <w:pStyle w:val="Normal"/>
        <w:rPr/>
      </w:pPr>
      <w:r>
        <w:rPr/>
        <w:t>Ви маєте право, якщо Ви :</w:t>
      </w:r>
    </w:p>
    <w:p>
      <w:pPr>
        <w:pStyle w:val="Normal"/>
        <w:rPr/>
      </w:pPr>
      <w:r>
        <w:rPr/>
        <w:t xml:space="preserve"> </w:t>
      </w:r>
      <w:r>
        <w:rPr/>
        <w:t>Умова n°1 : Громадянин Украïни, який мешкав в Украïні до 24 лютого 2022 року.</w:t>
      </w:r>
    </w:p>
    <w:p>
      <w:pPr>
        <w:pStyle w:val="Normal"/>
        <w:rPr/>
      </w:pPr>
      <w:r>
        <w:rPr/>
        <w:t>Умова n°2 : Особa, якa не є громадянином Украïни, якa користувалася міжнародним захистом, або відповідним національним захистом наданим владою Украïни до 24 лютого 2022 року.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Умова n°3 </w:t>
      </w:r>
      <w:r>
        <w:rPr/>
        <w:t xml:space="preserve">: </w:t>
      </w:r>
      <w:r>
        <w:rPr>
          <w:rFonts w:eastAsia="Calibri"/>
        </w:rPr>
        <w:t xml:space="preserve">Член </w:t>
      </w:r>
      <w:r>
        <w:rPr/>
        <w:t>сім’ї особи, яка відповідає умові 1 або 2</w:t>
      </w:r>
      <w:r>
        <w:rPr>
          <w:rFonts w:eastAsia="Calibri"/>
        </w:rPr>
        <w:t>. (Членами сімей являються :</w:t>
      </w:r>
      <w:r>
        <w:rPr/>
        <w:t xml:space="preserve"> дружина або чоловік, неповнолітні діти, які не перебувають у шлюбі, і батьки, що знаходяться на утриманні</w:t>
      </w:r>
      <w:r>
        <w:rPr>
          <w:rFonts w:eastAsia="Calibri"/>
        </w:rPr>
        <w:t>).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Умова n°4</w:t>
      </w:r>
      <w:r>
        <w:rPr/>
        <w:t> : Особa, якa не є громадянином України</w:t>
      </w:r>
      <w:r>
        <w:rPr>
          <w:rFonts w:eastAsia="Calibri"/>
        </w:rPr>
        <w:t>,</w:t>
      </w:r>
      <w:r>
        <w:rPr/>
        <w:t xml:space="preserve"> </w:t>
      </w:r>
      <w:r>
        <w:rPr>
          <w:rFonts w:eastAsia="Calibri"/>
        </w:rPr>
        <w:t xml:space="preserve">але </w:t>
      </w:r>
      <w:r>
        <w:rPr/>
        <w:t xml:space="preserve">має дозвіл на постійне проживання виданою украïнскою владою, </w:t>
      </w:r>
      <w:r>
        <w:rPr>
          <w:rFonts w:eastAsia="Calibri"/>
        </w:rPr>
        <w:t xml:space="preserve">якa не можe </w:t>
      </w:r>
      <w:r>
        <w:rPr/>
        <w:t>повернутися</w:t>
      </w:r>
      <w:r>
        <w:rPr>
          <w:rFonts w:eastAsia="Calibri"/>
        </w:rPr>
        <w:t xml:space="preserve"> </w:t>
      </w:r>
      <w:r>
        <w:rPr/>
        <w:t>до країни походження</w:t>
      </w:r>
      <w:r>
        <w:rPr>
          <w:rFonts w:eastAsia="Calibri"/>
        </w:rPr>
        <w:t xml:space="preserve"> в безпечних і довготривалих умовах.</w:t>
      </w:r>
    </w:p>
    <w:p>
      <w:pPr>
        <w:pStyle w:val="Normal"/>
        <w:rPr/>
      </w:pPr>
      <w:r>
        <w:rPr/>
        <w:t>Спеціальний прийом організовано за адресою :</w:t>
      </w:r>
    </w:p>
    <w:p>
      <w:pPr>
        <w:pStyle w:val="Standard"/>
        <w:jc w:val="center"/>
        <w:rPr>
          <w:rFonts w:ascii="Marianne" w:hAnsi="Marianne"/>
          <w:b/>
          <w:b/>
          <w:bCs/>
          <w:color w:val="0070C0"/>
          <w:sz w:val="20"/>
          <w:szCs w:val="20"/>
        </w:rPr>
      </w:pPr>
      <w:r>
        <w:rPr>
          <w:rFonts w:ascii="Marianne" w:hAnsi="Marianne"/>
          <w:b/>
          <w:bCs/>
          <w:color w:val="0070C0"/>
          <w:sz w:val="20"/>
          <w:szCs w:val="20"/>
        </w:rPr>
        <w:t>8 place du docteur Romieu – 04000 Digne-les-Bains</w:t>
      </w:r>
    </w:p>
    <w:p>
      <w:pPr>
        <w:pStyle w:val="Normal"/>
        <w:rPr>
          <w:color w:val="0070C0"/>
        </w:rPr>
      </w:pPr>
      <w:r>
        <w:rPr>
          <w:color w:val="0070C0"/>
        </w:rPr>
        <w:t xml:space="preserve">                                                </w:t>
      </w:r>
      <w:r>
        <w:rPr>
          <w:color w:val="0070C0"/>
        </w:rPr>
        <w:t>З понеділка по п'ятницю з 8:30 до 11 :30</w:t>
      </w:r>
    </w:p>
    <w:p>
      <w:pPr>
        <w:pStyle w:val="Normal"/>
        <w:rPr/>
      </w:pPr>
      <w:r>
        <w:rPr/>
        <w:t>Особи, які користуються цим тимчасовим захистом, можуть приходити без попереднього запису.</w:t>
      </w:r>
    </w:p>
    <w:p>
      <w:pPr>
        <w:pStyle w:val="Normal"/>
        <w:rPr/>
      </w:pPr>
      <w:r>
        <w:rPr/>
        <w:t>* Для того щоб досьє заявки було розглянуте, воно повинно бути повністю заповнено.</w:t>
      </w:r>
    </w:p>
    <w:p>
      <w:pPr>
        <w:pStyle w:val="Normal"/>
        <w:rPr/>
      </w:pPr>
      <w:r>
        <w:rPr/>
        <w:t>З переліком деталей можна ознайомитися на сайті префектури за посиланням : (доступно французькою, англійською та українською мовами):</w:t>
      </w:r>
    </w:p>
    <w:p>
      <w:pPr>
        <w:pStyle w:val="Standard"/>
        <w:jc w:val="center"/>
        <w:rPr/>
      </w:pPr>
      <w:hyperlink r:id="rId5">
        <w:r>
          <w:rPr>
            <w:rStyle w:val="LienInternet"/>
            <w:rFonts w:ascii="Marianne" w:hAnsi="Marianne"/>
            <w:b/>
            <w:bCs/>
            <w:color w:val="0070C0"/>
            <w:sz w:val="20"/>
            <w:szCs w:val="20"/>
          </w:rPr>
          <w:t>https://www.alpes-de-haute-provence.gouv.fr/Demarches-administratives/Etranger-Europe/A-destination-des-ukrainiens</w:t>
        </w:r>
      </w:hyperlink>
    </w:p>
    <w:p>
      <w:pPr>
        <w:pStyle w:val="Normal"/>
        <w:rPr/>
      </w:pPr>
      <w:r>
        <w:rPr/>
        <w:t>У разі позитивного рішення вам видається тимчасовий дозвіл на проживання на території Франції, поновлюваний один раз, терміном на 6 місяців, з записом "отримувач тимчасового захисту".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 етап : Зверніться до Французького управлінням з інтеграції та імміграції (ОFІІ), щоб скористатися фінансовою допомогою.</w:t>
      </w:r>
    </w:p>
    <w:p>
      <w:pPr>
        <w:pStyle w:val="Normal"/>
        <w:rPr/>
      </w:pPr>
      <w:r>
        <w:rPr/>
        <w:t>* Ви можете скористатися допомогою прохача притулку (АDА), матеріальною допомогою, що дозволяє придбати певні предмети першої необхідності, за певних умов ваших доходів.</w:t>
      </w:r>
    </w:p>
    <w:p>
      <w:pPr>
        <w:pStyle w:val="Normal"/>
        <w:rPr/>
      </w:pPr>
      <w:r>
        <w:rPr/>
        <w:t xml:space="preserve">* Для цього необхідно записатися на прийом, зателефонувавши за номером : </w:t>
      </w:r>
      <w:r>
        <w:rPr>
          <w:color w:val="0070C0"/>
        </w:rPr>
        <w:t xml:space="preserve">04.91.43.19.60. </w:t>
      </w:r>
      <w:r>
        <w:rPr/>
        <w:t xml:space="preserve">Гаряча лінія працює з понеділка по п'ятницю з </w:t>
      </w:r>
      <w:r>
        <w:rPr>
          <w:color w:val="0070C0"/>
        </w:rPr>
        <w:t>8:30 до 12:00 і з 13:30 до 16:15.</w:t>
      </w:r>
    </w:p>
    <w:p>
      <w:pPr>
        <w:pStyle w:val="Normal"/>
        <w:rPr>
          <w:rFonts w:ascii="Marianne" w:hAnsi="Marianne"/>
          <w:b/>
          <w:b/>
          <w:bCs/>
          <w:sz w:val="20"/>
          <w:szCs w:val="20"/>
        </w:rPr>
      </w:pPr>
      <w:r>
        <w:rPr/>
        <w:t>Після чого ви повинні з'явитись в узгоджений проміжок часу до Французького управління з інтеграції та імміграції (ОFІІ), за адресою </w:t>
      </w:r>
      <w:r>
        <w:rPr>
          <w:color w:val="0070C0"/>
        </w:rPr>
        <w:t>:</w:t>
      </w:r>
      <w:r>
        <w:rPr>
          <w:rFonts w:ascii="Marianne" w:hAnsi="Marianne"/>
          <w:color w:val="0070C0"/>
          <w:sz w:val="20"/>
          <w:szCs w:val="20"/>
        </w:rPr>
        <w:t xml:space="preserve"> </w:t>
      </w:r>
      <w:r>
        <w:rPr>
          <w:rFonts w:ascii="Marianne" w:hAnsi="Marianne"/>
          <w:b/>
          <w:bCs/>
          <w:color w:val="0070C0"/>
          <w:sz w:val="20"/>
          <w:szCs w:val="20"/>
        </w:rPr>
        <w:t>61 boulevard Rabatau - 13008 Marseille.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 етап : Ви приєднуйтесь до соціального забезпечення та проводите першу перевірку здоров'я.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Після того, як дозвіл на проживання буде надано, ви будете автоматично пов'язані з Додатковим Універсальний Захистом від хвороб (la complémentaire universelle maladie (PUMA)) та Додатковою Солідарністю Здоров'я (la complémentaire santé solidarité (CSS)) для покриття ваших витрат на здоров'я.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Первинна каса страхування здоров'я (la Caisse primaire d’assurance maladie (CPAM)) зв'яжеться з вами без будь-яких дій з вашого боку.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Без зволікань Постійні служби доступу до медичноï допомоги (les Permanences d’accès aux Soins de Santé (PASS)) можуть обстежити вас для першого медичного, або психологічного діагнозу. У разі необхідності лікування, вони направлять вас до відповідних структур.</w:t>
      </w:r>
    </w:p>
    <w:p>
      <w:pPr>
        <w:pStyle w:val="Standard"/>
        <w:jc w:val="center"/>
        <w:rPr>
          <w:rFonts w:ascii="Marianne" w:hAnsi="Marianne"/>
          <w:b/>
          <w:b/>
          <w:bCs/>
          <w:color w:val="0070C0"/>
          <w:sz w:val="20"/>
          <w:szCs w:val="20"/>
        </w:rPr>
      </w:pPr>
      <w:r>
        <w:rPr>
          <w:rFonts w:ascii="Marianne" w:hAnsi="Marianne"/>
          <w:b/>
          <w:bCs/>
          <w:color w:val="0070C0"/>
          <w:sz w:val="20"/>
          <w:szCs w:val="20"/>
        </w:rPr>
        <w:t>PASS CH DIGNE :</w:t>
      </w:r>
    </w:p>
    <w:p>
      <w:pPr>
        <w:pStyle w:val="Standard"/>
        <w:jc w:val="center"/>
        <w:rPr>
          <w:rFonts w:ascii="Marianne" w:hAnsi="Marianne"/>
          <w:b/>
          <w:b/>
          <w:bCs/>
          <w:color w:val="0070C0"/>
          <w:sz w:val="20"/>
          <w:szCs w:val="20"/>
        </w:rPr>
      </w:pPr>
      <w:r>
        <w:rPr>
          <w:rFonts w:ascii="Marianne" w:hAnsi="Marianne"/>
          <w:b/>
          <w:bCs/>
          <w:color w:val="0070C0"/>
          <w:sz w:val="20"/>
          <w:szCs w:val="20"/>
        </w:rPr>
        <w:t>Centre Hospitalier de Digne les Bains</w:t>
      </w:r>
    </w:p>
    <w:p>
      <w:pPr>
        <w:pStyle w:val="Textbody"/>
        <w:spacing w:lineRule="auto" w:line="240" w:before="0" w:after="0"/>
        <w:jc w:val="center"/>
        <w:rPr>
          <w:rFonts w:ascii="Marianne" w:hAnsi="Marianne"/>
          <w:b/>
          <w:b/>
          <w:bCs/>
          <w:color w:val="0070C0"/>
          <w:sz w:val="20"/>
          <w:szCs w:val="20"/>
        </w:rPr>
      </w:pPr>
      <w:r>
        <w:rPr>
          <w:rFonts w:ascii="Marianne" w:hAnsi="Marianne"/>
          <w:b/>
          <w:bCs/>
          <w:color w:val="0070C0"/>
          <w:sz w:val="20"/>
          <w:szCs w:val="20"/>
        </w:rPr>
        <w:t>Quartier Saint-Christophe</w:t>
      </w:r>
    </w:p>
    <w:p>
      <w:pPr>
        <w:pStyle w:val="Textbody"/>
        <w:spacing w:lineRule="auto" w:line="240" w:before="0" w:after="0"/>
        <w:jc w:val="center"/>
        <w:rPr>
          <w:rFonts w:ascii="Marianne" w:hAnsi="Marianne"/>
          <w:b/>
          <w:b/>
          <w:bCs/>
          <w:color w:val="0070C0"/>
          <w:sz w:val="20"/>
          <w:szCs w:val="20"/>
        </w:rPr>
      </w:pPr>
      <w:r>
        <w:rPr>
          <w:rFonts w:ascii="Marianne" w:hAnsi="Marianne"/>
          <w:b/>
          <w:bCs/>
          <w:color w:val="0070C0"/>
          <w:sz w:val="20"/>
          <w:szCs w:val="20"/>
        </w:rPr>
        <w:t>04000 Digne</w:t>
        <w:br/>
        <w:t>Tél : 04 92 30 15 15</w:t>
      </w:r>
    </w:p>
    <w:p>
      <w:pPr>
        <w:pStyle w:val="Standard"/>
        <w:jc w:val="center"/>
        <w:rPr>
          <w:rFonts w:ascii="Marianne" w:hAnsi="Marianne"/>
          <w:b/>
          <w:b/>
          <w:bCs/>
          <w:color w:val="0070C0"/>
          <w:sz w:val="20"/>
          <w:szCs w:val="20"/>
        </w:rPr>
      </w:pPr>
      <w:r>
        <w:rPr>
          <w:rFonts w:ascii="Marianne" w:hAnsi="Marianne"/>
          <w:b/>
          <w:bCs/>
          <w:color w:val="0070C0"/>
          <w:sz w:val="20"/>
          <w:szCs w:val="20"/>
        </w:rPr>
      </w:r>
    </w:p>
    <w:p>
      <w:pPr>
        <w:pStyle w:val="Standard"/>
        <w:jc w:val="center"/>
        <w:rPr>
          <w:rFonts w:ascii="Marianne" w:hAnsi="Marianne"/>
          <w:b/>
          <w:b/>
          <w:bCs/>
          <w:color w:val="0070C0"/>
          <w:sz w:val="20"/>
          <w:szCs w:val="20"/>
        </w:rPr>
      </w:pPr>
      <w:r>
        <w:rPr>
          <w:rFonts w:ascii="Marianne" w:hAnsi="Marianne"/>
          <w:b/>
          <w:bCs/>
          <w:color w:val="0070C0"/>
          <w:sz w:val="20"/>
          <w:szCs w:val="20"/>
        </w:rPr>
        <w:t>PASS CHI MANOSQUE :</w:t>
      </w:r>
    </w:p>
    <w:p>
      <w:pPr>
        <w:pStyle w:val="Standard"/>
        <w:jc w:val="center"/>
        <w:rPr>
          <w:rFonts w:ascii="Marianne" w:hAnsi="Marianne"/>
          <w:b/>
          <w:b/>
          <w:bCs/>
          <w:color w:val="0070C0"/>
          <w:sz w:val="20"/>
          <w:szCs w:val="20"/>
        </w:rPr>
      </w:pPr>
      <w:r>
        <w:rPr>
          <w:rFonts w:ascii="Marianne" w:hAnsi="Marianne"/>
          <w:b/>
          <w:bCs/>
          <w:color w:val="0070C0"/>
          <w:sz w:val="20"/>
          <w:szCs w:val="20"/>
        </w:rPr>
        <w:t>Chemin Auguste Girard</w:t>
      </w:r>
    </w:p>
    <w:p>
      <w:pPr>
        <w:pStyle w:val="Standard"/>
        <w:jc w:val="center"/>
        <w:rPr>
          <w:rFonts w:ascii="Marianne" w:hAnsi="Marianne"/>
          <w:b/>
          <w:b/>
          <w:bCs/>
          <w:color w:val="0070C0"/>
          <w:sz w:val="20"/>
          <w:szCs w:val="20"/>
        </w:rPr>
      </w:pPr>
      <w:r>
        <w:rPr>
          <w:rFonts w:ascii="Marianne" w:hAnsi="Marianne"/>
          <w:b/>
          <w:bCs/>
          <w:color w:val="0070C0"/>
          <w:sz w:val="20"/>
          <w:szCs w:val="20"/>
        </w:rPr>
        <w:t>04101 Manosque</w:t>
      </w:r>
    </w:p>
    <w:p>
      <w:pPr>
        <w:pStyle w:val="Standard"/>
        <w:jc w:val="center"/>
        <w:rPr>
          <w:rFonts w:ascii="Marianne" w:hAnsi="Marianne"/>
          <w:b/>
          <w:b/>
          <w:bCs/>
          <w:color w:val="0070C0"/>
          <w:sz w:val="20"/>
          <w:szCs w:val="20"/>
        </w:rPr>
      </w:pPr>
      <w:r>
        <w:rPr>
          <w:rFonts w:ascii="Marianne" w:hAnsi="Marianne"/>
          <w:b/>
          <w:bCs/>
          <w:color w:val="0070C0"/>
          <w:sz w:val="20"/>
          <w:szCs w:val="20"/>
        </w:rPr>
        <w:t>04 92 73 42 00</w:t>
      </w:r>
    </w:p>
    <w:p>
      <w:pPr>
        <w:pStyle w:val="Standard"/>
        <w:jc w:val="center"/>
        <w:rPr>
          <w:rFonts w:ascii="Marianne" w:hAnsi="Marianne"/>
          <w:b/>
          <w:b/>
          <w:bCs/>
          <w:color w:val="0070C0"/>
          <w:sz w:val="20"/>
          <w:szCs w:val="20"/>
        </w:rPr>
      </w:pPr>
      <w:r>
        <w:rPr>
          <w:rFonts w:ascii="Marianne" w:hAnsi="Marianne"/>
          <w:b/>
          <w:bCs/>
          <w:color w:val="0070C0"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 етап : Для того, щоб вас вчасно супроводили, зверніться до меріï, від якоï ви залежите :</w:t>
      </w:r>
    </w:p>
    <w:p>
      <w:pPr>
        <w:pStyle w:val="Normal"/>
        <w:rPr/>
      </w:pPr>
      <w:r>
        <w:rPr/>
        <w:t>*Щоб допомогти вам у процедурах соціальної підтримки (доступ до прав, орієнтація, продовольча допомога, тощо…).</w:t>
      </w:r>
    </w:p>
    <w:p>
      <w:pPr>
        <w:pStyle w:val="Normal"/>
        <w:rPr/>
      </w:pPr>
      <w:r>
        <w:rPr/>
        <w:t>* Щоб допомогти вам знайти відповідне житло.</w:t>
      </w:r>
    </w:p>
    <w:p>
      <w:pPr>
        <w:pStyle w:val="Normal"/>
        <w:rPr/>
      </w:pPr>
      <w:r>
        <w:rPr/>
        <w:t>* Для зарахування ваших дітей до школи.</w:t>
      </w:r>
    </w:p>
    <w:p>
      <w:pPr>
        <w:pStyle w:val="Normal"/>
        <w:rPr>
          <w:b/>
          <w:b/>
          <w:bCs/>
        </w:rPr>
      </w:pPr>
      <w:r>
        <w:rPr/>
        <w:t xml:space="preserve">5 </w:t>
      </w:r>
      <w:r>
        <w:rPr>
          <w:b/>
          <w:bCs/>
        </w:rPr>
        <w:t>етап : Пошук роботи.</w:t>
      </w:r>
    </w:p>
    <w:p>
      <w:pPr>
        <w:pStyle w:val="Normal"/>
        <w:rPr/>
      </w:pPr>
      <w:r>
        <w:rPr/>
        <w:t>Ваш дозвіл на проживання дозволяє працювати у Франції. Щоб знайти роботу, адаптовану до ваших навичок, ви можете зв'язатися з Центром Зайнятості (Pôle Emploi).</w:t>
      </w:r>
    </w:p>
    <w:p>
      <w:pPr>
        <w:pStyle w:val="Normal"/>
        <w:rPr/>
      </w:pPr>
      <w:r>
        <w:rPr/>
        <w:t xml:space="preserve">Контакт Центрa Зайнятості </w:t>
      </w:r>
      <w:r>
        <w:rPr>
          <w:b/>
          <w:bCs/>
          <w:color w:val="0070C0"/>
        </w:rPr>
        <w:t>(Pôle Emploi) : 09 72 72 72 39 49.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Якщо ви супроводжуєте неповнолітню дитину (&lt; 18 років)</w:t>
      </w:r>
    </w:p>
    <w:p>
      <w:pPr>
        <w:pStyle w:val="Normal"/>
        <w:rPr/>
      </w:pPr>
      <w:r>
        <w:rPr/>
        <w:t>Якщо вам відомо про неповнолітнього, який прибув самостійно з України, або в супроводі дорослого, який не має батьківських повноважень, ви повинні обов'язково звернутися до соціальної служби у справах дітей (ASE) Відомчої ради.</w:t>
      </w:r>
    </w:p>
    <w:p>
      <w:pPr>
        <w:pStyle w:val="Normal"/>
        <w:rPr/>
      </w:pPr>
      <w:r>
        <w:rPr/>
        <w:t>Контактна служба у справах дітей : 04 92 30 07 07 07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Якщо у вас є домашні тварини :</w:t>
      </w:r>
    </w:p>
    <w:p>
      <w:pPr>
        <w:pStyle w:val="Normal"/>
        <w:rPr/>
      </w:pPr>
      <w:r>
        <w:rPr/>
        <w:t>Ваш вихованець повинен бути ідентифікований, вакцинований від сказу і мати довідку про стан здоров'я. В іншому випадку необхідно звернутися до ветеринара.</w:t>
      </w:r>
    </w:p>
    <w:p>
      <w:pPr>
        <w:pStyle w:val="Normal"/>
        <w:rPr/>
      </w:pPr>
      <w:r>
        <w:rPr/>
        <w:t xml:space="preserve">Додаткова інформація на сайті : </w:t>
      </w:r>
      <w:r>
        <w:rPr>
          <w:rFonts w:ascii="Marianne" w:hAnsi="Marianne"/>
          <w:b/>
          <w:bCs/>
          <w:color w:val="0070C0"/>
          <w:sz w:val="20"/>
          <w:szCs w:val="20"/>
        </w:rPr>
        <w:t>https.//agriculture.gouv.fr/rage-informations-grand-public-et-voyageurs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1209d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1209d3"/>
    <w:rPr/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c1a73"/>
    <w:pPr>
      <w:suppressAutoHyphens w:val="true"/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d254b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sz w:val="24"/>
      <w:szCs w:val="24"/>
      <w:lang w:eastAsia="zh-CN" w:bidi="hi-IN" w:val="fr-FR"/>
    </w:rPr>
  </w:style>
  <w:style w:type="paragraph" w:styleId="Textbody" w:customStyle="1">
    <w:name w:val="Text body"/>
    <w:basedOn w:val="Standard"/>
    <w:qFormat/>
    <w:rsid w:val="0008511f"/>
    <w:pPr>
      <w:spacing w:lineRule="auto" w:line="276" w:before="0" w:after="140"/>
    </w:pPr>
    <w:rPr/>
  </w:style>
  <w:style w:type="paragraph" w:styleId="Entte">
    <w:name w:val="Header"/>
    <w:basedOn w:val="Normal"/>
    <w:link w:val="En-tteCar"/>
    <w:uiPriority w:val="99"/>
    <w:unhideWhenUsed/>
    <w:rsid w:val="001209d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209d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www.alpes-de-haute-provence.gouv.fr/Demarches-administratives/Etranger-Europe/A-destination-des-ukrainiens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LibreOffice/5.2.7.2.M6$Windows_x86 LibreOffice_project/9b5db21633c95b413020609fe4df7266b2fca1e0</Application>
  <Pages>3</Pages>
  <Words>628</Words>
  <Characters>3754</Characters>
  <CharactersWithSpaces>4466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2022-03-18T16:08:55Z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